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1D2" w:rsidRPr="0085400F" w:rsidRDefault="00B111D2" w:rsidP="00B111D2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12115800</wp:posOffset>
            </wp:positionV>
            <wp:extent cx="469900" cy="444500"/>
            <wp:effectExtent l="1905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400F">
        <w:rPr>
          <w:rFonts w:hint="eastAsia"/>
          <w:b/>
          <w:sz w:val="28"/>
          <w:szCs w:val="28"/>
        </w:rPr>
        <w:t>内能</w:t>
      </w:r>
    </w:p>
    <w:p w:rsidR="00B111D2" w:rsidRPr="0085400F" w:rsidRDefault="00B111D2" w:rsidP="00B111D2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 w:rsidRPr="0085400F">
        <w:rPr>
          <w:rFonts w:hint="eastAsia"/>
          <w:b/>
          <w:sz w:val="24"/>
          <w:szCs w:val="28"/>
        </w:rPr>
        <w:t xml:space="preserve"> </w:t>
      </w:r>
      <w:r w:rsidRPr="0085400F">
        <w:rPr>
          <w:rFonts w:hint="eastAsia"/>
          <w:b/>
          <w:sz w:val="24"/>
          <w:szCs w:val="28"/>
        </w:rPr>
        <w:t>比热容</w:t>
      </w:r>
    </w:p>
    <w:p w:rsidR="00B111D2" w:rsidRPr="0085400F" w:rsidRDefault="00B111D2" w:rsidP="00B111D2">
      <w:pPr>
        <w:spacing w:line="360" w:lineRule="auto"/>
        <w:jc w:val="center"/>
        <w:rPr>
          <w:b/>
          <w:sz w:val="24"/>
          <w:szCs w:val="28"/>
        </w:rPr>
      </w:pPr>
      <w:r w:rsidRPr="0085400F">
        <w:rPr>
          <w:rFonts w:hint="eastAsia"/>
          <w:b/>
          <w:sz w:val="24"/>
          <w:szCs w:val="28"/>
        </w:rPr>
        <w:t>第</w:t>
      </w:r>
      <w:r w:rsidRPr="0085400F">
        <w:rPr>
          <w:rFonts w:hint="eastAsia"/>
          <w:b/>
          <w:sz w:val="24"/>
          <w:szCs w:val="28"/>
        </w:rPr>
        <w:t>1</w:t>
      </w:r>
      <w:r w:rsidRPr="0085400F">
        <w:rPr>
          <w:rFonts w:hint="eastAsia"/>
          <w:b/>
          <w:sz w:val="24"/>
          <w:szCs w:val="28"/>
        </w:rPr>
        <w:t>课时</w:t>
      </w:r>
    </w:p>
    <w:p w:rsidR="00B111D2" w:rsidRPr="0085400F" w:rsidRDefault="00B111D2" w:rsidP="00B111D2">
      <w:pPr>
        <w:spacing w:line="360" w:lineRule="auto"/>
      </w:pPr>
      <w:r>
        <w:rPr>
          <w:noProof/>
        </w:rPr>
        <w:drawing>
          <wp:inline distT="0" distB="0" distL="0" distR="0">
            <wp:extent cx="1514475" cy="514350"/>
            <wp:effectExtent l="19050" t="0" r="9525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1. 关于比热容，下列说法中正确的是（ </w:t>
      </w:r>
      <w:r w:rsidRPr="0085400F">
        <w:rPr>
          <w:rFonts w:ascii="宋体" w:hAnsi="宋体" w:cs="宋体"/>
          <w:szCs w:val="21"/>
        </w:rPr>
        <w:t xml:space="preserve">  </w:t>
      </w:r>
      <w:r w:rsidRPr="0085400F">
        <w:rPr>
          <w:rFonts w:ascii="宋体" w:hAnsi="宋体" w:cs="宋体" w:hint="eastAsia"/>
          <w:szCs w:val="21"/>
        </w:rPr>
        <w:t>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.物体的比热容跟物体吸收和放出的热量有关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.物体的比热容与物体的温度有关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.物体的比热容与跟物体的质量有关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.物体的比热容是物体的一种属性，与温度、质量都没有关系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2. 水的比热容比煤油的大．如图所示，隔着石棉网同时加热规格相同，分别装上质量和初温都相同的煤油和水的试管，至管内液体升温到 </w:t>
      </w:r>
      <m:oMath>
        <m:r>
          <w:rPr>
            <w:rFonts w:ascii="Cambria Math" w:hAnsi="Cambria Math" w:cs="宋体" w:hint="eastAsia"/>
            <w:szCs w:val="21"/>
          </w:rPr>
          <m:t>40</m:t>
        </m:r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85400F">
        <w:rPr>
          <w:rFonts w:ascii="宋体" w:hAnsi="宋体" w:cs="宋体" w:hint="eastAsia"/>
          <w:szCs w:val="21"/>
        </w:rPr>
        <w:t xml:space="preserve">，这个过程中（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5775" cy="971550"/>
            <wp:effectExtent l="19050" t="0" r="9525" b="0"/>
            <wp:docPr id="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.煤油温度先升到40℃</w:t>
      </w:r>
      <w:r w:rsidRPr="0085400F">
        <w:rPr>
          <w:rFonts w:ascii="Cambria Math" w:hAnsi="Cambria Math" w:cs="宋体" w:hint="eastAsia"/>
          <w:szCs w:val="21"/>
        </w:rPr>
        <w:t xml:space="preserve">          </w:t>
      </w:r>
      <w:r w:rsidRPr="0085400F">
        <w:rPr>
          <w:rFonts w:ascii="宋体" w:hAnsi="宋体" w:cs="宋体" w:hint="eastAsia"/>
          <w:szCs w:val="21"/>
        </w:rPr>
        <w:t xml:space="preserve"> B .同一时刻水的温度比煤油高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.加热相同时间，水吸收的热量多    D .升高相同的温度，煤油需加热较长的时间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3. 关于比热容的说法，正确的是（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.质量大、温度高的物体，比热容一定也大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.一定质量的物体，吸收热量越多，比热容越大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.比热容是物质的一种特性，每种物质都有自己的比热容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.比热容相同的，一定是同一种物质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4. 沿海地区的气温不如内陆地区的气温变化显著，主要是因为水比砂石具有较大的（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.热量        B .密度       C .比热容        D .内能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5. 在下列几种情况中，比热容会发生变化的是（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.20℃的水变成4℃</w:t>
      </w:r>
      <w:r w:rsidRPr="0085400F">
        <w:rPr>
          <w:rFonts w:ascii="Cambria Math" w:hAnsi="Cambria Math" w:cs="宋体" w:hint="eastAsia"/>
          <w:szCs w:val="21"/>
        </w:rPr>
        <w:t xml:space="preserve">  </w:t>
      </w:r>
      <w:r w:rsidRPr="0085400F">
        <w:rPr>
          <w:rFonts w:ascii="宋体" w:hAnsi="宋体" w:cs="宋体" w:hint="eastAsia"/>
          <w:szCs w:val="21"/>
        </w:rPr>
        <w:t>的水     B .一块钢板压制成钢锅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.水结成冰                   D .把开水倒入冷水中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514475" cy="514350"/>
            <wp:effectExtent l="19050" t="0" r="9525" b="0"/>
            <wp:docPr id="1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400F">
        <w:rPr>
          <w:rFonts w:ascii="宋体" w:hAnsi="宋体" w:cs="宋体" w:hint="eastAsia"/>
          <w:szCs w:val="21"/>
        </w:rPr>
        <w:t xml:space="preserve"> 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</w:t>
      </w:r>
      <w:proofErr w:type="gramStart"/>
      <w:r w:rsidRPr="0085400F">
        <w:rPr>
          <w:rFonts w:ascii="宋体" w:hAnsi="宋体" w:cs="宋体" w:hint="eastAsia"/>
          <w:szCs w:val="21"/>
        </w:rPr>
        <w:t>6..</w:t>
      </w:r>
      <w:proofErr w:type="gramEnd"/>
      <w:r w:rsidRPr="0085400F">
        <w:rPr>
          <w:rFonts w:ascii="宋体" w:hAnsi="宋体" w:cs="宋体" w:hint="eastAsia"/>
          <w:szCs w:val="21"/>
        </w:rPr>
        <w:t xml:space="preserve"> 沿海地区同沙漠地区相比，冬暖夏凉，昼夜温差小．这是因为（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.水的密度比沙石的密度小          B .水的比热容大于沙石的比热容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.水的热量大于沙石的热量          D .水的传热本领比沙石的传热本领差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． 7. 株洲沿江风光带有一段人造沙滩，在炙热的夏天赤脚踩在沙滩上感觉烫脚，而站在湘江边的浅水滩处却感到凉爽．形成这种现象的原因，下面解释正确的是（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.沙子的密度小，水的密度大           B .沙子的密度大，水的密度小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.沙子的比热容大，水的比热容小       D .沙子的比热容小，水的比热容大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8. 与“热”相关的物理现象，解释正确的是（ </w:t>
      </w:r>
      <w:r w:rsidRPr="0085400F">
        <w:rPr>
          <w:rFonts w:ascii="宋体" w:hAnsi="宋体" w:cs="宋体"/>
          <w:szCs w:val="21"/>
        </w:rPr>
        <w:t xml:space="preserve">  </w:t>
      </w:r>
      <w:r w:rsidRPr="0085400F">
        <w:rPr>
          <w:rFonts w:ascii="宋体" w:hAnsi="宋体" w:cs="宋体" w:hint="eastAsia"/>
          <w:szCs w:val="21"/>
        </w:rPr>
        <w:t>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.夏天用电风扇吹风能使人感到凉爽，这是因为电风扇降低了空气的温度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.用水作汽车发动机冷却剂，是因为水的比热容较大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.把冰放在手心，感到冷，是因为冰的内能为</w:t>
      </w:r>
      <m:oMath>
        <m:r>
          <w:rPr>
            <w:rFonts w:ascii="Cambria Math" w:hAnsi="Cambria Math" w:cs="宋体" w:hint="eastAsia"/>
            <w:szCs w:val="21"/>
          </w:rPr>
          <m:t>0</m:t>
        </m:r>
      </m:oMath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.反复弯折铁丝，弯折处会发热，是通过热传递的方式改变内能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9. 探究“比较不同物质的吸热能力”时，同学们用酒精灯同时开始均匀加热质量和初温都相等的沙子和水，装置如图。下列说法正确的是（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  <w:r w:rsidRPr="0085400F">
        <w:rPr>
          <w:rFonts w:ascii="宋体" w:hAnsi="宋体" w:cs="宋体" w:hint="eastAsia"/>
          <w:szCs w:val="21"/>
        </w:rPr>
        <w:br/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19150" cy="1038225"/>
            <wp:effectExtent l="19050" t="0" r="0" b="0"/>
            <wp:docPr id="5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.实验中，沙子吸热升温较快，说明沙子吸热能力较强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.在本实验中，物体吸热多少是由物质的种类决定的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.实验中，将沙子和水加热到相同温度时，它们吸收的热量相同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.实验中，加热相同的时间，末温低的物质吸热能力强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10.为了比较水和食用油的吸热能力，小明用两个相同的装置做了如图所示的实验，实验数据记录如下表：</w:t>
      </w:r>
      <w:r w:rsidRPr="0085400F">
        <w:rPr>
          <w:rFonts w:ascii="宋体" w:hAnsi="宋体" w:cs="宋体" w:hint="eastAsia"/>
          <w:szCs w:val="21"/>
        </w:rPr>
        <w:br/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428750" cy="1152525"/>
            <wp:effectExtent l="19050" t="0" r="0" b="0"/>
            <wp:docPr id="6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57550" cy="1000125"/>
            <wp:effectExtent l="19050" t="0" r="0" b="0"/>
            <wp:docPr id="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（1）从表中数据可知，水和食用油的质量________（选填“相同”或“不相同”），加热结束时，食用油的温度比水温度________（选填“高”或“低”）．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（2）在此实验中，如果要使水和食用油的最后温度相同，就要给水加热更长的时间，此时，水吸收的热量________（选填“大于”“小于”或“等于”）食用油吸收的热量．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（3）实验表明，________（选填“水”或“食用油”）吸热的能更强．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</w:t>
      </w:r>
    </w:p>
    <w:p w:rsidR="00B111D2" w:rsidRPr="0085400F" w:rsidRDefault="00B111D2" w:rsidP="00B111D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19050" t="0" r="0" b="0"/>
            <wp:docPr id="1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11. 如图所示，用相同的加热器给初温均为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20</m:t>
            </m:r>
          </m:e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85400F">
        <w:rPr>
          <w:rFonts w:ascii="宋体" w:hAnsi="宋体" w:cs="宋体" w:hint="eastAsia"/>
          <w:szCs w:val="21"/>
        </w:rPr>
        <w:t>的甲、乙液体加热（</w:t>
      </w:r>
      <m:oMath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甲</m:t>
            </m:r>
          </m:sub>
        </m:sSub>
        <m:r>
          <w:rPr>
            <w:rFonts w:ascii="Cambria Math" w:hAnsi="Cambria Math" w:cs="宋体" w:hint="eastAsia"/>
            <w:szCs w:val="21"/>
          </w:rPr>
          <m:t>&lt;</m:t>
        </m:r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乙</m:t>
            </m:r>
          </m:sub>
        </m:sSub>
      </m:oMath>
      <w:r w:rsidRPr="0085400F">
        <w:rPr>
          <w:rFonts w:ascii="宋体" w:hAnsi="宋体" w:cs="宋体" w:hint="eastAsia"/>
          <w:szCs w:val="21"/>
        </w:rPr>
        <w:t>），这两种液体的温度——加热时间的图线如图所示．</w:t>
      </w:r>
      <w:r w:rsidRPr="0085400F">
        <w:rPr>
          <w:rFonts w:ascii="宋体" w:hAnsi="宋体" w:cs="宋体" w:hint="eastAsia"/>
          <w:szCs w:val="21"/>
        </w:rPr>
        <w:br/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19575" cy="1562100"/>
            <wp:effectExtent l="19050" t="0" r="9525" b="0"/>
            <wp:docPr id="16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19375" cy="1419225"/>
            <wp:effectExtent l="19050" t="0" r="9525" b="0"/>
            <wp:docPr id="1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400F">
        <w:rPr>
          <w:rFonts w:ascii="宋体" w:hAnsi="宋体" w:cs="宋体" w:hint="eastAsia"/>
          <w:szCs w:val="21"/>
        </w:rPr>
        <w:br/>
        <w:t>（1）某时刻温度计示数如图所示，此时乙的温度为________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85400F">
        <w:rPr>
          <w:rFonts w:ascii="宋体" w:hAnsi="宋体" w:cs="宋体" w:hint="eastAsia"/>
          <w:szCs w:val="21"/>
        </w:rPr>
        <w:t>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（2）甲液体第</w:t>
      </w:r>
      <m:oMath>
        <m:r>
          <w:rPr>
            <w:rFonts w:ascii="Cambria Math" w:hAnsi="Cambria Math" w:cs="宋体" w:hint="eastAsia"/>
            <w:szCs w:val="21"/>
          </w:rPr>
          <m:t>30s</m:t>
        </m:r>
      </m:oMath>
      <w:r w:rsidRPr="0085400F">
        <w:rPr>
          <w:rFonts w:ascii="宋体" w:hAnsi="宋体" w:cs="宋体" w:hint="eastAsia"/>
          <w:szCs w:val="21"/>
        </w:rPr>
        <w:t>的内能________（选填“大于”“等于”或“小于”）第</w:t>
      </w:r>
      <m:oMath>
        <m:r>
          <w:rPr>
            <w:rFonts w:ascii="Cambria Math" w:hAnsi="Cambria Math" w:cs="宋体" w:hint="eastAsia"/>
            <w:szCs w:val="21"/>
          </w:rPr>
          <m:t>60s</m:t>
        </m:r>
      </m:oMath>
      <w:r w:rsidRPr="0085400F">
        <w:rPr>
          <w:rFonts w:ascii="宋体" w:hAnsi="宋体" w:cs="宋体" w:hint="eastAsia"/>
          <w:szCs w:val="21"/>
        </w:rPr>
        <w:t>的内能．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（3）根据图中的图线及题目所给信息可得出：甲液体的沸点________乙液体的沸点（选填“高于”“等于”或“低于”），甲液体的比热容_________乙液体的比热容（选填“大于”“等于”或“小于”）．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lastRenderedPageBreak/>
        <w:t>12. 利用如图甲所示的实验装置探究“沙子和水的温度变化与吸热的关系”．操作如下：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38675" cy="1571625"/>
            <wp:effectExtent l="19050" t="0" r="9525" b="0"/>
            <wp:docPr id="1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（1）在两烧杯中分别装入初温度相同且________相等的沙子和水．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（2）用相同的酒精灯火焰加热，并用玻璃棒不断搅拌，实验中搅拌器的作用是：使液体________，根据实验数据绘制成温度与时间的关系图象，如图乙所示．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（3）实验中，是通过比较________来间接反映沙子和水吸收的热量．</w:t>
      </w:r>
    </w:p>
    <w:p w:rsidR="00B111D2" w:rsidRPr="0085400F" w:rsidRDefault="00B111D2" w:rsidP="00B111D2">
      <w:pPr>
        <w:numPr>
          <w:ilvl w:val="0"/>
          <w:numId w:val="3"/>
        </w:num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分析图象可知，对于质量相等的沙子和水，升温较快的是________，这表明________吸热本领更强；若使两者升高相同的温度，则________吸收的热量较多，由此可见，________的比热容较大．</w:t>
      </w:r>
    </w:p>
    <w:p w:rsidR="00B111D2" w:rsidRPr="0085400F" w:rsidRDefault="00B111D2" w:rsidP="00B111D2">
      <w:pPr>
        <w:spacing w:line="360" w:lineRule="auto"/>
        <w:textAlignment w:val="center"/>
      </w:pPr>
      <w:r w:rsidRPr="0085400F">
        <w:rPr>
          <w:rFonts w:ascii="宋体" w:hAnsi="宋体" w:cs="宋体" w:hint="eastAsia"/>
          <w:szCs w:val="21"/>
        </w:rPr>
        <w:br/>
      </w:r>
    </w:p>
    <w:p w:rsidR="001E7844" w:rsidRPr="00B111D2" w:rsidRDefault="001E7844"/>
    <w:sectPr w:rsidR="001E7844" w:rsidRPr="00B111D2" w:rsidSect="0085400F">
      <w:headerReference w:type="even" r:id="rId17"/>
      <w:headerReference w:type="default" r:id="rId18"/>
      <w:headerReference w:type="first" r:id="rId1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82B" w:rsidRDefault="0047682B" w:rsidP="00B111D2">
      <w:r>
        <w:separator/>
      </w:r>
    </w:p>
  </w:endnote>
  <w:endnote w:type="continuationSeparator" w:id="0">
    <w:p w:rsidR="0047682B" w:rsidRDefault="0047682B" w:rsidP="00B1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82B" w:rsidRDefault="0047682B" w:rsidP="00B111D2">
      <w:r>
        <w:separator/>
      </w:r>
    </w:p>
  </w:footnote>
  <w:footnote w:type="continuationSeparator" w:id="0">
    <w:p w:rsidR="0047682B" w:rsidRDefault="0047682B" w:rsidP="00B11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5E5" w:rsidRDefault="0047682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5E5" w:rsidRDefault="0047682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7" o:spid="_x0000_s2055" type="#_x0000_t75" alt="学科网(www.zxxk.com)--教育资源门户，提供试题试卷、教案、课件、教学论文、素材等各类教学资源库下载，还有大量丰富的教学资讯！" style="position:absolute;left:0;text-align:left;margin-left:342pt;margin-top:19.05pt;width:57pt;height:15.6pt;z-index:251666432" wrapcoords="7389 1029 568 1029 0 2057 0 19543 5116 19543 6537 19543 21316 19543 21600 2057 20463 1029 8526 1029 7389 1029">
          <v:imagedata r:id="rId1" o:title="图片2" cropleft="46080f"/>
          <w10:wrap type="topAndBottom"/>
        </v:shape>
      </w:pict>
    </w:r>
    <w:r>
      <w:pict>
        <v:line id="直线 19" o:spid="_x0000_s2053" alt="学科网(www.zxxk.com)--教育资源门户，提供试题试卷、教案、课件、教学论文、素材等各类教学资源库下载，还有大量丰富的教学资讯！" style="position:absolute;left:0;text-align:left;z-index:251664384" from="-9pt,26.1pt" to="333pt,26.1pt" strokecolor="#f60" strokeweight="4.5pt">
          <v:stroke linestyle="thinThick"/>
        </v:line>
      </w:pict>
    </w:r>
    <w:r>
      <w:pict>
        <v:line id="直线 26" o:spid="_x0000_s2054" alt="学科网(www.zxxk.com)--教育资源门户，提供试题试卷、教案、课件、教学论文、素材等各类教学资源库下载，还有大量丰富的教学资讯！" style="position:absolute;left:0;text-align:left;z-index:251665408" from="405pt,26.1pt" to="495pt,26.1pt" strokecolor="#f60" strokeweight="4.5pt">
          <v:stroke linestyle="thinThick"/>
        </v:line>
      </w:pict>
    </w:r>
    <w:r w:rsidR="00E92C7C" w:rsidRPr="00E92C7C">
      <w:rPr>
        <w:rFonts w:hint="eastAsia"/>
      </w:rPr>
      <w:t>【精品备课包】</w:t>
    </w:r>
    <w:r w:rsidR="00E92C7C" w:rsidRPr="00E92C7C">
      <w:rPr>
        <w:rFonts w:hint="eastAsia"/>
      </w:rPr>
      <w:t>2020-2021</w:t>
    </w:r>
    <w:r w:rsidR="00E92C7C" w:rsidRPr="00E92C7C">
      <w:rPr>
        <w:rFonts w:hint="eastAsia"/>
      </w:rPr>
      <w:t>学年人教版九年级物理专题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5E5" w:rsidRDefault="0047682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31463661"/>
    <w:multiLevelType w:val="singleLevel"/>
    <w:tmpl w:val="31463661"/>
    <w:lvl w:ilvl="0">
      <w:start w:val="3"/>
      <w:numFmt w:val="decimal"/>
      <w:suff w:val="space"/>
      <w:lvlText w:val="第%1节"/>
      <w:lvlJc w:val="left"/>
    </w:lvl>
  </w:abstractNum>
  <w:abstractNum w:abstractNumId="2">
    <w:nsid w:val="66CBE40C"/>
    <w:multiLevelType w:val="singleLevel"/>
    <w:tmpl w:val="66CBE40C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1D2"/>
    <w:rsid w:val="001E7844"/>
    <w:rsid w:val="0047682B"/>
    <w:rsid w:val="00B111D2"/>
    <w:rsid w:val="00E9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1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1D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1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1D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1760</Characters>
  <Application>Microsoft Office Word</Application>
  <DocSecurity>0</DocSecurity>
  <Lines>14</Lines>
  <Paragraphs>4</Paragraphs>
  <ScaleCrop>false</ScaleCrop>
  <Company>China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2019-11-20T14:23:00Z</dcterms:created>
  <dcterms:modified xsi:type="dcterms:W3CDTF">2020-08-24T02:30:00Z</dcterms:modified>
</cp:coreProperties>
</file>